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F998" w14:textId="54076A0F" w:rsidR="004C3980" w:rsidRDefault="00000000">
      <w:pPr>
        <w:jc w:val="right"/>
        <w:rPr>
          <w:rFonts w:ascii="游明朝" w:eastAsia="游明朝" w:hAnsi="游明朝"/>
          <w:szCs w:val="21"/>
        </w:rPr>
      </w:pPr>
      <w:r>
        <w:rPr>
          <w:noProof/>
        </w:rPr>
        <w:drawing>
          <wp:anchor distT="0" distB="0" distL="0" distR="0" simplePos="0" relativeHeight="4" behindDoc="0" locked="0" layoutInCell="1" allowOverlap="1" wp14:anchorId="496C6B10" wp14:editId="5F541AFA">
            <wp:simplePos x="0" y="0"/>
            <wp:positionH relativeFrom="column">
              <wp:posOffset>-194310</wp:posOffset>
            </wp:positionH>
            <wp:positionV relativeFrom="paragraph">
              <wp:posOffset>-399415</wp:posOffset>
            </wp:positionV>
            <wp:extent cx="923925" cy="612775"/>
            <wp:effectExtent l="0" t="0" r="0" b="0"/>
            <wp:wrapNone/>
            <wp:docPr id="1" name="図 1" descr="協会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協会ロゴ"/>
                    <pic:cNvPicPr>
                      <a:picLocks noChangeAspect="1" noChangeArrowheads="1"/>
                    </pic:cNvPicPr>
                  </pic:nvPicPr>
                  <pic:blipFill>
                    <a:blip r:embed="rId5"/>
                    <a:stretch>
                      <a:fillRect/>
                    </a:stretch>
                  </pic:blipFill>
                  <pic:spPr bwMode="auto">
                    <a:xfrm>
                      <a:off x="0" y="0"/>
                      <a:ext cx="923925" cy="612775"/>
                    </a:xfrm>
                    <a:prstGeom prst="rect">
                      <a:avLst/>
                    </a:prstGeom>
                    <a:noFill/>
                  </pic:spPr>
                </pic:pic>
              </a:graphicData>
            </a:graphic>
          </wp:anchor>
        </w:drawing>
      </w:r>
      <w:r>
        <w:rPr>
          <w:rFonts w:ascii="游明朝" w:eastAsia="游明朝" w:hAnsi="游明朝" w:hint="eastAsia"/>
          <w:szCs w:val="21"/>
        </w:rPr>
        <w:t>全協文書第</w:t>
      </w:r>
      <w:r w:rsidR="00256E01" w:rsidRPr="00256E01">
        <w:rPr>
          <w:rFonts w:ascii="游明朝" w:eastAsia="游明朝" w:hAnsi="游明朝"/>
          <w:szCs w:val="21"/>
        </w:rPr>
        <w:t>B26-00052</w:t>
      </w:r>
      <w:r>
        <w:rPr>
          <w:rFonts w:ascii="游明朝" w:eastAsia="游明朝" w:hAnsi="游明朝" w:hint="eastAsia"/>
          <w:szCs w:val="21"/>
        </w:rPr>
        <w:t>号</w:t>
      </w:r>
    </w:p>
    <w:p w14:paraId="1F9FFA7D" w14:textId="033D0E71" w:rsidR="004C3980" w:rsidRDefault="00256E01">
      <w:pPr>
        <w:ind w:leftChars="2970" w:left="6237"/>
        <w:jc w:val="distribute"/>
        <w:rPr>
          <w:rFonts w:ascii="游明朝" w:eastAsia="游明朝" w:hAnsi="游明朝"/>
          <w:szCs w:val="21"/>
        </w:rPr>
      </w:pPr>
      <w:r>
        <w:rPr>
          <w:rFonts w:ascii="游明朝" w:eastAsia="游明朝" w:hAnsi="游明朝"/>
          <w:szCs w:val="21"/>
        </w:rPr>
        <w:t>2026年10月13日</w:t>
      </w:r>
    </w:p>
    <w:p w14:paraId="57593EB6" w14:textId="77777777" w:rsidR="004C3980" w:rsidRDefault="00000000">
      <w:pPr>
        <w:rPr>
          <w:rFonts w:ascii="游明朝" w:eastAsia="游明朝" w:hAnsi="游明朝"/>
          <w:szCs w:val="21"/>
        </w:rPr>
      </w:pPr>
      <w:r>
        <w:rPr>
          <w:rFonts w:ascii="游明朝" w:eastAsia="游明朝" w:hAnsi="游明朝" w:hint="eastAsia"/>
          <w:szCs w:val="21"/>
        </w:rPr>
        <w:t>会員各位</w:t>
      </w:r>
    </w:p>
    <w:p w14:paraId="15C7B9E4" w14:textId="77777777" w:rsidR="004C3980" w:rsidRDefault="00000000">
      <w:pPr>
        <w:ind w:rightChars="134" w:right="281"/>
        <w:jc w:val="right"/>
        <w:rPr>
          <w:rFonts w:ascii="游明朝" w:eastAsia="游明朝" w:hAnsi="游明朝"/>
          <w:szCs w:val="21"/>
        </w:rPr>
      </w:pPr>
      <w:r>
        <w:rPr>
          <w:rFonts w:ascii="游明朝" w:eastAsia="游明朝" w:hAnsi="游明朝" w:hint="eastAsia"/>
          <w:szCs w:val="21"/>
        </w:rPr>
        <w:t>公益社団法人全国ビルメンテナンス協会</w:t>
      </w:r>
    </w:p>
    <w:p w14:paraId="2A331747" w14:textId="77777777" w:rsidR="004C3980" w:rsidRDefault="00000000">
      <w:pPr>
        <w:ind w:rightChars="134" w:right="281"/>
        <w:jc w:val="right"/>
        <w:rPr>
          <w:rFonts w:ascii="游明朝" w:eastAsia="游明朝" w:hAnsi="游明朝"/>
          <w:szCs w:val="21"/>
        </w:rPr>
      </w:pPr>
      <w:r>
        <w:rPr>
          <w:rFonts w:ascii="游明朝" w:eastAsia="游明朝" w:hAnsi="游明朝" w:hint="eastAsia"/>
          <w:szCs w:val="21"/>
        </w:rPr>
        <w:t>会　長　　佐 々 木　浩 二</w:t>
      </w:r>
    </w:p>
    <w:p w14:paraId="0510C228" w14:textId="77777777" w:rsidR="004C3980" w:rsidRDefault="004C3980">
      <w:pPr>
        <w:rPr>
          <w:rFonts w:ascii="游明朝" w:eastAsia="游明朝" w:hAnsi="游明朝"/>
          <w:szCs w:val="21"/>
        </w:rPr>
      </w:pPr>
    </w:p>
    <w:p w14:paraId="0B8E2985" w14:textId="77777777" w:rsidR="00CE28C9" w:rsidRDefault="00CE28C9">
      <w:pPr>
        <w:jc w:val="center"/>
        <w:rPr>
          <w:rFonts w:ascii="游明朝" w:eastAsia="游明朝" w:hAnsi="游明朝"/>
          <w:szCs w:val="21"/>
        </w:rPr>
      </w:pPr>
      <w:r w:rsidRPr="00CE28C9">
        <w:rPr>
          <w:rFonts w:ascii="游明朝" w:eastAsia="游明朝" w:hAnsi="游明朝"/>
          <w:szCs w:val="21"/>
        </w:rPr>
        <w:t>令和8年度最低賃金額の改定</w:t>
      </w:r>
      <w:r>
        <w:rPr>
          <w:rFonts w:ascii="游明朝" w:eastAsia="游明朝" w:hAnsi="游明朝" w:hint="eastAsia"/>
          <w:szCs w:val="21"/>
        </w:rPr>
        <w:t>及び</w:t>
      </w:r>
      <w:r w:rsidRPr="00CE28C9">
        <w:rPr>
          <w:rFonts w:ascii="游明朝" w:eastAsia="游明朝" w:hAnsi="游明朝"/>
          <w:szCs w:val="21"/>
        </w:rPr>
        <w:t>労務費の適切な転嫁に向けた</w:t>
      </w:r>
    </w:p>
    <w:p w14:paraId="6EF53752" w14:textId="7685F17C" w:rsidR="004C3980" w:rsidRDefault="00CE28C9">
      <w:pPr>
        <w:jc w:val="center"/>
        <w:rPr>
          <w:rFonts w:ascii="游明朝" w:eastAsia="游明朝" w:hAnsi="游明朝"/>
          <w:szCs w:val="21"/>
        </w:rPr>
      </w:pPr>
      <w:r w:rsidRPr="00CE28C9">
        <w:rPr>
          <w:rFonts w:ascii="游明朝" w:eastAsia="游明朝" w:hAnsi="游明朝"/>
          <w:szCs w:val="21"/>
        </w:rPr>
        <w:t>各種支援施策</w:t>
      </w:r>
      <w:r>
        <w:rPr>
          <w:rFonts w:ascii="游明朝" w:eastAsia="游明朝" w:hAnsi="游明朝" w:hint="eastAsia"/>
          <w:szCs w:val="21"/>
        </w:rPr>
        <w:t>のお知らせ（厚生労働省）</w:t>
      </w:r>
    </w:p>
    <w:p w14:paraId="505826DF" w14:textId="77777777" w:rsidR="004C3980" w:rsidRDefault="004C3980">
      <w:pPr>
        <w:rPr>
          <w:rFonts w:ascii="游明朝" w:eastAsia="游明朝" w:hAnsi="游明朝"/>
          <w:szCs w:val="21"/>
        </w:rPr>
      </w:pPr>
    </w:p>
    <w:p w14:paraId="60D80A02" w14:textId="77777777" w:rsidR="004C3980" w:rsidRDefault="00000000">
      <w:pPr>
        <w:rPr>
          <w:rFonts w:ascii="游明朝" w:eastAsia="游明朝" w:hAnsi="游明朝"/>
          <w:szCs w:val="21"/>
        </w:rPr>
      </w:pPr>
      <w:r>
        <w:rPr>
          <w:rFonts w:ascii="游明朝" w:eastAsia="游明朝" w:hAnsi="游明朝" w:hint="eastAsia"/>
          <w:szCs w:val="21"/>
        </w:rPr>
        <w:t>拝啓　時下益々ご清栄のこととお慶び申し上げます。日頃より当協会の事業運営にご理解を賜り厚く御礼を申し上げます。</w:t>
      </w:r>
    </w:p>
    <w:p w14:paraId="5B04D620" w14:textId="501C20E8" w:rsidR="004C3980" w:rsidRDefault="00000000">
      <w:pPr>
        <w:rPr>
          <w:rFonts w:ascii="游明朝" w:eastAsia="游明朝" w:hAnsi="游明朝"/>
          <w:szCs w:val="21"/>
        </w:rPr>
      </w:pPr>
      <w:r>
        <w:rPr>
          <w:rFonts w:ascii="游明朝" w:eastAsia="游明朝" w:hAnsi="游明朝" w:hint="eastAsia"/>
          <w:szCs w:val="21"/>
        </w:rPr>
        <w:t xml:space="preserve">　このほど厚生労働省より</w:t>
      </w:r>
      <w:r w:rsidR="00505109">
        <w:rPr>
          <w:rFonts w:ascii="游明朝" w:eastAsia="游明朝" w:hAnsi="游明朝" w:hint="eastAsia"/>
          <w:szCs w:val="21"/>
        </w:rPr>
        <w:t>、</w:t>
      </w:r>
      <w:r w:rsidR="00CE28C9">
        <w:rPr>
          <w:rFonts w:ascii="游明朝" w:eastAsia="游明朝" w:hAnsi="游明朝" w:hint="eastAsia"/>
          <w:szCs w:val="21"/>
        </w:rPr>
        <w:t>標題の件について</w:t>
      </w:r>
      <w:r>
        <w:rPr>
          <w:rFonts w:ascii="游明朝" w:eastAsia="游明朝" w:hAnsi="游明朝" w:hint="eastAsia"/>
          <w:szCs w:val="21"/>
        </w:rPr>
        <w:t>周知依頼がありましたのでお知らせします。</w:t>
      </w:r>
    </w:p>
    <w:p w14:paraId="16B16ECE" w14:textId="476BB0D1" w:rsidR="00CE28C9" w:rsidRDefault="00CE28C9">
      <w:pPr>
        <w:rPr>
          <w:rFonts w:ascii="游明朝" w:eastAsia="游明朝" w:hAnsi="游明朝"/>
          <w:szCs w:val="21"/>
        </w:rPr>
      </w:pPr>
      <w:r>
        <w:rPr>
          <w:rFonts w:ascii="游明朝" w:eastAsia="游明朝" w:hAnsi="游明朝" w:hint="eastAsia"/>
          <w:szCs w:val="21"/>
        </w:rPr>
        <w:t xml:space="preserve">　</w:t>
      </w:r>
      <w:r w:rsidRPr="00CE28C9">
        <w:rPr>
          <w:rFonts w:ascii="游明朝" w:eastAsia="游明朝" w:hAnsi="游明朝"/>
          <w:szCs w:val="21"/>
        </w:rPr>
        <w:t>10月1日より令和8年度地域別最低賃金が順次発効して</w:t>
      </w:r>
      <w:r>
        <w:rPr>
          <w:rFonts w:ascii="游明朝" w:eastAsia="游明朝" w:hAnsi="游明朝" w:hint="eastAsia"/>
          <w:szCs w:val="21"/>
        </w:rPr>
        <w:t>おり、</w:t>
      </w:r>
      <w:r w:rsidR="00FB150D" w:rsidRPr="00FB150D">
        <w:rPr>
          <w:rFonts w:ascii="游明朝" w:eastAsia="游明朝" w:hAnsi="游明朝"/>
          <w:szCs w:val="21"/>
        </w:rPr>
        <w:t>事業者には改定された最低賃金額の履行確保が求められています</w:t>
      </w:r>
      <w:r w:rsidR="00FB150D">
        <w:rPr>
          <w:rFonts w:ascii="游明朝" w:eastAsia="游明朝" w:hAnsi="游明朝" w:hint="eastAsia"/>
          <w:szCs w:val="21"/>
        </w:rPr>
        <w:t>。</w:t>
      </w:r>
      <w:r>
        <w:rPr>
          <w:rFonts w:ascii="游明朝" w:eastAsia="游明朝" w:hAnsi="游明朝" w:hint="eastAsia"/>
          <w:szCs w:val="21"/>
        </w:rPr>
        <w:t>厚生労働省</w:t>
      </w:r>
      <w:r w:rsidR="00FB150D">
        <w:rPr>
          <w:rFonts w:ascii="游明朝" w:eastAsia="游明朝" w:hAnsi="游明朝" w:hint="eastAsia"/>
          <w:szCs w:val="21"/>
        </w:rPr>
        <w:t>は「</w:t>
      </w:r>
      <w:r w:rsidRPr="00CE28C9">
        <w:rPr>
          <w:rFonts w:ascii="游明朝" w:eastAsia="游明朝" w:hAnsi="游明朝"/>
          <w:szCs w:val="21"/>
        </w:rPr>
        <w:t>地域別最低賃金の全国一覧</w:t>
      </w:r>
      <w:r w:rsidR="00FB150D">
        <w:rPr>
          <w:rFonts w:ascii="游明朝" w:eastAsia="游明朝" w:hAnsi="游明朝" w:hint="eastAsia"/>
          <w:szCs w:val="21"/>
        </w:rPr>
        <w:t>」</w:t>
      </w:r>
      <w:r>
        <w:rPr>
          <w:rFonts w:ascii="游明朝" w:eastAsia="游明朝" w:hAnsi="游明朝" w:hint="eastAsia"/>
          <w:szCs w:val="21"/>
        </w:rPr>
        <w:t>を公表していますので、改めてご確認</w:t>
      </w:r>
      <w:r w:rsidR="00606EF1">
        <w:rPr>
          <w:rFonts w:ascii="游明朝" w:eastAsia="游明朝" w:hAnsi="游明朝" w:hint="eastAsia"/>
          <w:szCs w:val="21"/>
        </w:rPr>
        <w:t>をお願いします</w:t>
      </w:r>
      <w:r>
        <w:rPr>
          <w:rFonts w:ascii="游明朝" w:eastAsia="游明朝" w:hAnsi="游明朝" w:hint="eastAsia"/>
          <w:szCs w:val="21"/>
        </w:rPr>
        <w:t>。</w:t>
      </w:r>
    </w:p>
    <w:p w14:paraId="7C93CA25" w14:textId="6354948D" w:rsidR="00CE28C9" w:rsidRPr="00CE28C9" w:rsidRDefault="00505109" w:rsidP="00CE28C9">
      <w:pPr>
        <w:rPr>
          <w:rFonts w:ascii="游明朝" w:eastAsia="游明朝" w:hAnsi="游明朝"/>
          <w:szCs w:val="21"/>
        </w:rPr>
      </w:pPr>
      <w:r>
        <w:rPr>
          <w:rFonts w:ascii="游明朝" w:eastAsia="游明朝" w:hAnsi="游明朝" w:hint="eastAsia"/>
          <w:szCs w:val="21"/>
        </w:rPr>
        <w:t xml:space="preserve">　</w:t>
      </w:r>
      <w:r w:rsidR="00CE28C9">
        <w:rPr>
          <w:rFonts w:ascii="游明朝" w:eastAsia="游明朝" w:hAnsi="游明朝" w:hint="eastAsia"/>
          <w:szCs w:val="21"/>
        </w:rPr>
        <w:t>また</w:t>
      </w:r>
      <w:r w:rsidR="00606EF1">
        <w:rPr>
          <w:rFonts w:ascii="游明朝" w:eastAsia="游明朝" w:hAnsi="游明朝" w:hint="eastAsia"/>
          <w:szCs w:val="21"/>
        </w:rPr>
        <w:t>、</w:t>
      </w:r>
      <w:r w:rsidR="00CE28C9" w:rsidRPr="00CE28C9">
        <w:rPr>
          <w:rFonts w:ascii="游明朝" w:eastAsia="游明朝" w:hAnsi="游明朝" w:hint="eastAsia"/>
          <w:szCs w:val="21"/>
        </w:rPr>
        <w:t>厚生労働省をはじめ国等の各機関では「最低賃金・賃金引き上げに向けた中小企業・小規模事業者への支援施策」を実施しています。①賃金引き上げに関する支援、②生産性向上に関する支援、③取引の改善・新たな取引先の開拓に関する支援、④資金繰りに関する支援、⑤その他、雇用（人材育成）に関する支援などが行われていますので、活用</w:t>
      </w:r>
      <w:r w:rsidR="00606EF1">
        <w:rPr>
          <w:rFonts w:ascii="游明朝" w:eastAsia="游明朝" w:hAnsi="游明朝" w:hint="eastAsia"/>
          <w:szCs w:val="21"/>
        </w:rPr>
        <w:t>をご検討ください</w:t>
      </w:r>
      <w:r w:rsidR="00CE28C9" w:rsidRPr="00CE28C9">
        <w:rPr>
          <w:rFonts w:ascii="游明朝" w:eastAsia="游明朝" w:hAnsi="游明朝" w:hint="eastAsia"/>
          <w:szCs w:val="21"/>
        </w:rPr>
        <w:t>。</w:t>
      </w:r>
      <w:r w:rsidR="00606EF1">
        <w:rPr>
          <w:rFonts w:ascii="游明朝" w:eastAsia="游明朝" w:hAnsi="游明朝" w:hint="eastAsia"/>
          <w:szCs w:val="21"/>
        </w:rPr>
        <w:t>支援策の詳細はリーフレットをご確認ください。</w:t>
      </w:r>
    </w:p>
    <w:p w14:paraId="4A6E2322" w14:textId="77777777" w:rsidR="004C3980" w:rsidRDefault="00000000" w:rsidP="00505109">
      <w:pPr>
        <w:jc w:val="right"/>
        <w:rPr>
          <w:rFonts w:ascii="游明朝" w:eastAsia="游明朝" w:hAnsi="游明朝"/>
          <w:szCs w:val="21"/>
        </w:rPr>
      </w:pPr>
      <w:r>
        <w:rPr>
          <w:rFonts w:ascii="游明朝" w:eastAsia="游明朝" w:hAnsi="游明朝" w:hint="eastAsia"/>
          <w:szCs w:val="21"/>
        </w:rPr>
        <w:t>敬具</w:t>
      </w:r>
    </w:p>
    <w:p w14:paraId="7E46A9DD" w14:textId="2A0195E4" w:rsidR="004C3980" w:rsidRDefault="00377B30" w:rsidP="00690BE3">
      <w:pPr>
        <w:spacing w:line="360" w:lineRule="auto"/>
        <w:jc w:val="center"/>
        <w:rPr>
          <w:rFonts w:ascii="游明朝" w:eastAsia="游明朝" w:hAnsi="游明朝"/>
          <w:szCs w:val="21"/>
        </w:rPr>
      </w:pPr>
      <w:r>
        <w:rPr>
          <w:rFonts w:ascii="游明朝" w:eastAsia="游明朝" w:hAnsi="游明朝" w:hint="eastAsia"/>
          <w:szCs w:val="21"/>
        </w:rPr>
        <w:t>記</w:t>
      </w:r>
    </w:p>
    <w:tbl>
      <w:tblPr>
        <w:tblStyle w:val="aff1"/>
        <w:tblW w:w="6804" w:type="dxa"/>
        <w:tblInd w:w="84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02"/>
        <w:gridCol w:w="3402"/>
      </w:tblGrid>
      <w:tr w:rsidR="00531A1C" w14:paraId="704BF732" w14:textId="77777777" w:rsidTr="00FB150D">
        <w:tc>
          <w:tcPr>
            <w:tcW w:w="3402" w:type="dxa"/>
          </w:tcPr>
          <w:p w14:paraId="6256183F" w14:textId="452A1DEF" w:rsidR="00531A1C" w:rsidRPr="002A2286" w:rsidRDefault="00531A1C" w:rsidP="001B714F">
            <w:pPr>
              <w:jc w:val="center"/>
              <w:rPr>
                <w:rFonts w:ascii="Yu Gothic" w:eastAsia="Yu Gothic" w:hAnsi="Yu Gothic"/>
                <w:szCs w:val="21"/>
              </w:rPr>
            </w:pPr>
            <w:r w:rsidRPr="002A2286">
              <w:rPr>
                <w:rFonts w:ascii="Yu Gothic" w:eastAsia="Yu Gothic" w:hAnsi="Yu Gothic"/>
                <w:szCs w:val="21"/>
              </w:rPr>
              <w:t>■地域別最低賃金の全国一覧</w:t>
            </w:r>
          </w:p>
        </w:tc>
        <w:tc>
          <w:tcPr>
            <w:tcW w:w="3402" w:type="dxa"/>
          </w:tcPr>
          <w:p w14:paraId="1BED0E58" w14:textId="1C47BF44" w:rsidR="00531A1C" w:rsidRPr="002A2286" w:rsidRDefault="00531A1C" w:rsidP="001B714F">
            <w:pPr>
              <w:jc w:val="center"/>
              <w:rPr>
                <w:rFonts w:ascii="Yu Gothic" w:eastAsia="Yu Gothic" w:hAnsi="Yu Gothic"/>
                <w:szCs w:val="21"/>
              </w:rPr>
            </w:pPr>
            <w:r w:rsidRPr="002A2286">
              <w:rPr>
                <w:rFonts w:ascii="Yu Gothic" w:eastAsia="Yu Gothic" w:hAnsi="Yu Gothic" w:hint="eastAsia"/>
                <w:szCs w:val="21"/>
              </w:rPr>
              <w:t>■</w:t>
            </w:r>
            <w:r w:rsidRPr="002A2286">
              <w:rPr>
                <w:rFonts w:ascii="Yu Gothic" w:eastAsia="Yu Gothic" w:hAnsi="Yu Gothic"/>
                <w:szCs w:val="21"/>
              </w:rPr>
              <w:t>各種支援施策</w:t>
            </w:r>
            <w:r w:rsidR="00FB150D">
              <w:rPr>
                <w:rFonts w:ascii="Yu Gothic" w:eastAsia="Yu Gothic" w:hAnsi="Yu Gothic" w:hint="eastAsia"/>
                <w:szCs w:val="21"/>
              </w:rPr>
              <w:t>リーフレット</w:t>
            </w:r>
          </w:p>
        </w:tc>
      </w:tr>
      <w:tr w:rsidR="00531A1C" w14:paraId="708EC4BE" w14:textId="77777777" w:rsidTr="00FB150D">
        <w:tc>
          <w:tcPr>
            <w:tcW w:w="3402" w:type="dxa"/>
          </w:tcPr>
          <w:p w14:paraId="2D571FF8" w14:textId="4609FBCF" w:rsidR="00531A1C" w:rsidRDefault="00E714C3" w:rsidP="001B714F">
            <w:pPr>
              <w:jc w:val="center"/>
              <w:rPr>
                <w:rFonts w:ascii="游明朝" w:eastAsia="游明朝" w:hAnsi="游明朝"/>
                <w:szCs w:val="21"/>
              </w:rPr>
            </w:pPr>
            <w:r>
              <w:rPr>
                <w:rFonts w:ascii="游明朝" w:eastAsia="游明朝" w:hAnsi="游明朝" w:hint="eastAsia"/>
                <w:noProof/>
                <w:szCs w:val="21"/>
              </w:rPr>
              <w:drawing>
                <wp:inline distT="0" distB="0" distL="0" distR="0" wp14:anchorId="6F5009D8" wp14:editId="323153B2">
                  <wp:extent cx="904875" cy="904875"/>
                  <wp:effectExtent l="0" t="0" r="9525" b="9525"/>
                  <wp:docPr id="68881458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tc>
        <w:tc>
          <w:tcPr>
            <w:tcW w:w="3402" w:type="dxa"/>
          </w:tcPr>
          <w:p w14:paraId="027228AA" w14:textId="3D87CF31" w:rsidR="00531A1C" w:rsidRDefault="00E714C3" w:rsidP="001B714F">
            <w:pPr>
              <w:jc w:val="center"/>
              <w:rPr>
                <w:rFonts w:ascii="游明朝" w:eastAsia="游明朝" w:hAnsi="游明朝"/>
                <w:szCs w:val="21"/>
              </w:rPr>
            </w:pPr>
            <w:r>
              <w:rPr>
                <w:rFonts w:ascii="Yu Gothic" w:eastAsia="Yu Gothic" w:hAnsi="Yu Gothic" w:hint="eastAsia"/>
                <w:noProof/>
                <w:szCs w:val="21"/>
              </w:rPr>
              <w:drawing>
                <wp:inline distT="0" distB="0" distL="0" distR="0" wp14:anchorId="0DB43384" wp14:editId="0EDE9942">
                  <wp:extent cx="904875" cy="904875"/>
                  <wp:effectExtent l="0" t="0" r="9525" b="9525"/>
                  <wp:docPr id="147520672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tc>
      </w:tr>
    </w:tbl>
    <w:p w14:paraId="7FF19C7A" w14:textId="486F52CD" w:rsidR="00F35BB3" w:rsidRDefault="00377B30" w:rsidP="00377B30">
      <w:pPr>
        <w:pStyle w:val="aa"/>
        <w:rPr>
          <w:rFonts w:ascii="游明朝" w:eastAsia="游明朝" w:hAnsi="游明朝"/>
        </w:rPr>
      </w:pPr>
      <w:r>
        <w:rPr>
          <w:rFonts w:ascii="游明朝" w:eastAsia="游明朝" w:hAnsi="游明朝" w:hint="eastAsia"/>
        </w:rPr>
        <w:t>以上</w:t>
      </w:r>
    </w:p>
    <w:p w14:paraId="13D07493" w14:textId="77777777" w:rsidR="00377B30" w:rsidRDefault="00377B30" w:rsidP="00377B30">
      <w:pPr>
        <w:pStyle w:val="aa"/>
        <w:jc w:val="both"/>
        <w:rPr>
          <w:rFonts w:ascii="游明朝" w:eastAsia="游明朝" w:hAnsi="游明朝"/>
        </w:rPr>
      </w:pPr>
    </w:p>
    <w:p w14:paraId="17D479CD" w14:textId="77777777" w:rsidR="009C0E55" w:rsidRDefault="009C0E55" w:rsidP="00377B30">
      <w:pPr>
        <w:pStyle w:val="aa"/>
        <w:jc w:val="both"/>
        <w:rPr>
          <w:rFonts w:ascii="游明朝" w:eastAsia="游明朝" w:hAnsi="游明朝"/>
        </w:rPr>
      </w:pPr>
    </w:p>
    <w:p w14:paraId="17A49DA8" w14:textId="77777777" w:rsidR="009C0E55" w:rsidRDefault="009C0E55" w:rsidP="00377B30">
      <w:pPr>
        <w:pStyle w:val="aa"/>
        <w:jc w:val="both"/>
        <w:rPr>
          <w:rFonts w:ascii="游明朝" w:eastAsia="游明朝" w:hAnsi="游明朝"/>
        </w:rPr>
      </w:pPr>
    </w:p>
    <w:p w14:paraId="57049B7B" w14:textId="77777777" w:rsidR="004C3980" w:rsidRDefault="00000000">
      <w:pPr>
        <w:jc w:val="center"/>
        <w:rPr>
          <w:rFonts w:ascii="Yu Gothic" w:eastAsia="Yu Gothic" w:hAnsi="Yu Gothic"/>
          <w:color w:val="000000"/>
          <w:szCs w:val="21"/>
        </w:rPr>
      </w:pPr>
      <w:r>
        <w:rPr>
          <w:rFonts w:ascii="Yu Gothic" w:eastAsia="Yu Gothic" w:hAnsi="Yu Gothic" w:hint="eastAsia"/>
          <w:color w:val="000000"/>
          <w:szCs w:val="21"/>
        </w:rPr>
        <w:t>･････････････････････････【本件に関する問い合わせ先】･････････････････････････</w:t>
      </w:r>
    </w:p>
    <w:p w14:paraId="66CDA6F5" w14:textId="77777777" w:rsidR="004C3980" w:rsidRDefault="00000000">
      <w:pPr>
        <w:jc w:val="center"/>
        <w:rPr>
          <w:rFonts w:ascii="游明朝" w:eastAsia="游明朝" w:hAnsi="游明朝"/>
          <w:color w:val="000000"/>
          <w:szCs w:val="21"/>
        </w:rPr>
      </w:pPr>
      <w:r>
        <w:rPr>
          <w:rFonts w:ascii="游明朝" w:eastAsia="游明朝" w:hAnsi="游明朝" w:hint="eastAsia"/>
          <w:color w:val="000000"/>
          <w:szCs w:val="21"/>
        </w:rPr>
        <w:t>公益社団法人全国ビルメンテナンス協会　会員支援室　関内、尾崎</w:t>
      </w:r>
    </w:p>
    <w:p w14:paraId="7A8AE6B5" w14:textId="77777777" w:rsidR="004C3980" w:rsidRDefault="00000000">
      <w:pPr>
        <w:jc w:val="center"/>
        <w:rPr>
          <w:rFonts w:ascii="游明朝" w:eastAsia="游明朝" w:hAnsi="游明朝"/>
          <w:color w:val="000000"/>
          <w:szCs w:val="21"/>
        </w:rPr>
      </w:pPr>
      <w:r>
        <w:rPr>
          <w:rFonts w:ascii="游明朝" w:eastAsia="游明朝" w:hAnsi="游明朝" w:hint="eastAsia"/>
          <w:color w:val="000000"/>
          <w:szCs w:val="21"/>
        </w:rPr>
        <w:t>〒116-0013　東京都荒川区西日暮里5-12-5　ビルメンテナンス会館5階</w:t>
      </w:r>
    </w:p>
    <w:p w14:paraId="3DC1A890" w14:textId="77777777" w:rsidR="004C3980" w:rsidRDefault="00000000">
      <w:pPr>
        <w:jc w:val="center"/>
        <w:rPr>
          <w:rFonts w:ascii="游明朝" w:eastAsia="游明朝" w:hAnsi="游明朝"/>
          <w:color w:val="000000"/>
          <w:szCs w:val="21"/>
        </w:rPr>
      </w:pPr>
      <w:r>
        <w:rPr>
          <w:rFonts w:ascii="游明朝" w:eastAsia="游明朝" w:hAnsi="游明朝" w:hint="eastAsia"/>
          <w:color w:val="000000"/>
          <w:szCs w:val="21"/>
        </w:rPr>
        <w:t>TEL 03-3805-7560　FAX 03-3805-7561　kenji@j-bma.or.jp</w:t>
      </w:r>
    </w:p>
    <w:sectPr w:rsidR="004C3980" w:rsidSect="00505109">
      <w:pgSz w:w="11906" w:h="16838"/>
      <w:pgMar w:top="1985" w:right="1701" w:bottom="1702" w:left="1701" w:header="0" w:footer="0" w:gutter="0"/>
      <w:cols w:space="720"/>
      <w:formProt w:val="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erif">
    <w:altName w:val="Times New Roman"/>
    <w:charset w:val="01"/>
    <w:family w:val="roman"/>
    <w:pitch w:val="variable"/>
    <w:sig w:usb0="E0000AFF" w:usb1="500078FF" w:usb2="00000021" w:usb3="00000000" w:csb0="000001BF" w:csb1="00000000"/>
  </w:font>
  <w:font w:name="Noto Serif CJK JP">
    <w:panose1 w:val="00000000000000000000"/>
    <w:charset w:val="00"/>
    <w:family w:val="roman"/>
    <w:notTrueType/>
    <w:pitch w:val="default"/>
  </w:font>
  <w:font w:name="Noto Sans Arabic">
    <w:charset w:val="B2"/>
    <w:family w:val="swiss"/>
    <w:pitch w:val="variable"/>
    <w:sig w:usb0="80002043" w:usb1="80002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sig w:usb0="E0000AFF" w:usb1="500078FF" w:usb2="00000021" w:usb3="00000000" w:csb0="000001BF" w:csb1="00000000"/>
  </w:font>
  <w:font w:name="Noto Sans CJK JP">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autoHyphenation/>
  <w:hyphenationZone w:val="0"/>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980"/>
    <w:rsid w:val="000F3574"/>
    <w:rsid w:val="001B714F"/>
    <w:rsid w:val="002114B7"/>
    <w:rsid w:val="00256E01"/>
    <w:rsid w:val="002A2286"/>
    <w:rsid w:val="00377B30"/>
    <w:rsid w:val="004C3980"/>
    <w:rsid w:val="00505109"/>
    <w:rsid w:val="00531A1C"/>
    <w:rsid w:val="005F1BDC"/>
    <w:rsid w:val="00606EF1"/>
    <w:rsid w:val="00690BE3"/>
    <w:rsid w:val="00880280"/>
    <w:rsid w:val="009C0E55"/>
    <w:rsid w:val="00B72F45"/>
    <w:rsid w:val="00CE28C9"/>
    <w:rsid w:val="00E714C3"/>
    <w:rsid w:val="00EE6638"/>
    <w:rsid w:val="00F35BB3"/>
    <w:rsid w:val="00FB150D"/>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905908"/>
  <w15:docId w15:val="{BFAD7EA6-90CF-4962-84A6-118F8077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0ED"/>
    <w:pPr>
      <w:widowControl w:val="0"/>
      <w:jc w:val="both"/>
    </w:pPr>
  </w:style>
  <w:style w:type="paragraph" w:styleId="1">
    <w:name w:val="heading 1"/>
    <w:basedOn w:val="a0"/>
    <w:next w:val="a1"/>
    <w:qFormat/>
    <w:pPr>
      <w:outlineLvl w:val="0"/>
    </w:pPr>
    <w:rPr>
      <w:rFonts w:ascii="Liberation Serif" w:eastAsia="Noto Serif CJK JP" w:hAnsi="Liberation Serif" w:cs="Noto Sans Arabic"/>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ヘッダー (文字)"/>
    <w:basedOn w:val="a2"/>
    <w:link w:val="a6"/>
    <w:uiPriority w:val="99"/>
    <w:qFormat/>
    <w:rsid w:val="0090538C"/>
  </w:style>
  <w:style w:type="character" w:customStyle="1" w:styleId="a7">
    <w:name w:val="フッター (文字)"/>
    <w:basedOn w:val="a2"/>
    <w:link w:val="a8"/>
    <w:uiPriority w:val="99"/>
    <w:qFormat/>
    <w:rsid w:val="0090538C"/>
  </w:style>
  <w:style w:type="character" w:customStyle="1" w:styleId="a9">
    <w:name w:val="結語 (文字)"/>
    <w:basedOn w:val="a2"/>
    <w:link w:val="aa"/>
    <w:qFormat/>
    <w:rsid w:val="00D624AA"/>
  </w:style>
  <w:style w:type="character" w:customStyle="1" w:styleId="ab">
    <w:name w:val="挨拶文 (文字)"/>
    <w:basedOn w:val="a2"/>
    <w:link w:val="ac"/>
    <w:uiPriority w:val="99"/>
    <w:qFormat/>
    <w:rsid w:val="00262DA4"/>
  </w:style>
  <w:style w:type="character" w:customStyle="1" w:styleId="ad">
    <w:name w:val="吹き出し (文字)"/>
    <w:basedOn w:val="a2"/>
    <w:link w:val="ae"/>
    <w:uiPriority w:val="99"/>
    <w:semiHidden/>
    <w:qFormat/>
    <w:rsid w:val="005B3021"/>
    <w:rPr>
      <w:rFonts w:asciiTheme="majorHAnsi" w:eastAsiaTheme="majorEastAsia" w:hAnsiTheme="majorHAnsi" w:cstheme="majorBidi"/>
      <w:sz w:val="18"/>
      <w:szCs w:val="18"/>
    </w:rPr>
  </w:style>
  <w:style w:type="character" w:customStyle="1" w:styleId="af">
    <w:name w:val="記 (文字)"/>
    <w:basedOn w:val="a2"/>
    <w:link w:val="af0"/>
    <w:uiPriority w:val="99"/>
    <w:qFormat/>
    <w:rsid w:val="00511875"/>
  </w:style>
  <w:style w:type="character" w:customStyle="1" w:styleId="af1">
    <w:name w:val="日付 (文字)"/>
    <w:basedOn w:val="a2"/>
    <w:link w:val="af2"/>
    <w:uiPriority w:val="99"/>
    <w:semiHidden/>
    <w:qFormat/>
    <w:rsid w:val="00A46638"/>
  </w:style>
  <w:style w:type="character" w:styleId="af3">
    <w:name w:val="Hyperlink"/>
    <w:basedOn w:val="a2"/>
    <w:uiPriority w:val="99"/>
    <w:unhideWhenUsed/>
    <w:rsid w:val="005A13F8"/>
    <w:rPr>
      <w:color w:val="0000FF" w:themeColor="hyperlink"/>
      <w:u w:val="single"/>
    </w:rPr>
  </w:style>
  <w:style w:type="character" w:styleId="af4">
    <w:name w:val="annotation reference"/>
    <w:basedOn w:val="a2"/>
    <w:uiPriority w:val="99"/>
    <w:semiHidden/>
    <w:unhideWhenUsed/>
    <w:qFormat/>
    <w:rsid w:val="00AF2B86"/>
    <w:rPr>
      <w:sz w:val="18"/>
      <w:szCs w:val="18"/>
    </w:rPr>
  </w:style>
  <w:style w:type="character" w:customStyle="1" w:styleId="af5">
    <w:name w:val="コメント文字列 (文字)"/>
    <w:basedOn w:val="a2"/>
    <w:link w:val="af6"/>
    <w:uiPriority w:val="99"/>
    <w:semiHidden/>
    <w:qFormat/>
    <w:rsid w:val="00AF2B86"/>
  </w:style>
  <w:style w:type="character" w:customStyle="1" w:styleId="af7">
    <w:name w:val="コメント内容 (文字)"/>
    <w:basedOn w:val="af5"/>
    <w:link w:val="af8"/>
    <w:uiPriority w:val="99"/>
    <w:semiHidden/>
    <w:qFormat/>
    <w:rsid w:val="00AF2B86"/>
    <w:rPr>
      <w:b/>
      <w:bCs/>
    </w:rPr>
  </w:style>
  <w:style w:type="character" w:styleId="af9">
    <w:name w:val="Unresolved Mention"/>
    <w:basedOn w:val="a2"/>
    <w:uiPriority w:val="99"/>
    <w:semiHidden/>
    <w:unhideWhenUsed/>
    <w:qFormat/>
    <w:rsid w:val="00593750"/>
    <w:rPr>
      <w:color w:val="605E5C"/>
      <w:shd w:val="clear" w:color="auto" w:fill="E1DFDD"/>
    </w:rPr>
  </w:style>
  <w:style w:type="paragraph" w:customStyle="1" w:styleId="a0">
    <w:name w:val="見出し"/>
    <w:basedOn w:val="a"/>
    <w:next w:val="a1"/>
    <w:qFormat/>
    <w:pPr>
      <w:keepNext/>
      <w:spacing w:before="240" w:after="120"/>
    </w:pPr>
    <w:rPr>
      <w:rFonts w:ascii="Liberation Sans" w:eastAsia="Noto Sans CJK JP" w:hAnsi="Liberation Sans" w:cs="Noto Sans Devanagari"/>
      <w:sz w:val="28"/>
      <w:szCs w:val="28"/>
    </w:rPr>
  </w:style>
  <w:style w:type="paragraph" w:styleId="a1">
    <w:name w:val="Body Text"/>
    <w:basedOn w:val="a"/>
    <w:pPr>
      <w:spacing w:after="140" w:line="276" w:lineRule="auto"/>
    </w:pPr>
  </w:style>
  <w:style w:type="paragraph" w:styleId="afa">
    <w:name w:val="List"/>
    <w:basedOn w:val="a1"/>
    <w:rPr>
      <w:rFonts w:cs="Noto Sans Devanagari"/>
    </w:rPr>
  </w:style>
  <w:style w:type="paragraph" w:styleId="afb">
    <w:name w:val="caption"/>
    <w:basedOn w:val="a"/>
    <w:qFormat/>
    <w:pPr>
      <w:suppressLineNumbers/>
      <w:spacing w:before="120" w:after="120"/>
    </w:pPr>
    <w:rPr>
      <w:rFonts w:cs="Noto Sans Devanagari"/>
      <w:i/>
      <w:iCs/>
      <w:sz w:val="24"/>
      <w:szCs w:val="24"/>
    </w:rPr>
  </w:style>
  <w:style w:type="paragraph" w:customStyle="1" w:styleId="afc">
    <w:name w:val="索引"/>
    <w:basedOn w:val="a"/>
    <w:qFormat/>
    <w:pPr>
      <w:suppressLineNumbers/>
    </w:pPr>
    <w:rPr>
      <w:rFonts w:cs="Noto Sans Devanagari"/>
    </w:rPr>
  </w:style>
  <w:style w:type="paragraph" w:customStyle="1" w:styleId="afd">
    <w:name w:val="ヘッダーとフッター"/>
    <w:basedOn w:val="a"/>
    <w:qFormat/>
  </w:style>
  <w:style w:type="paragraph" w:styleId="a6">
    <w:name w:val="header"/>
    <w:basedOn w:val="a"/>
    <w:link w:val="a5"/>
    <w:uiPriority w:val="99"/>
    <w:unhideWhenUsed/>
    <w:rsid w:val="0090538C"/>
    <w:pPr>
      <w:tabs>
        <w:tab w:val="center" w:pos="4252"/>
        <w:tab w:val="right" w:pos="8504"/>
      </w:tabs>
      <w:snapToGrid w:val="0"/>
    </w:pPr>
  </w:style>
  <w:style w:type="paragraph" w:styleId="a8">
    <w:name w:val="footer"/>
    <w:basedOn w:val="a"/>
    <w:link w:val="a7"/>
    <w:uiPriority w:val="99"/>
    <w:unhideWhenUsed/>
    <w:rsid w:val="0090538C"/>
    <w:pPr>
      <w:tabs>
        <w:tab w:val="center" w:pos="4252"/>
        <w:tab w:val="right" w:pos="8504"/>
      </w:tabs>
      <w:snapToGrid w:val="0"/>
    </w:pPr>
  </w:style>
  <w:style w:type="paragraph" w:styleId="aa">
    <w:name w:val="Closing"/>
    <w:basedOn w:val="a"/>
    <w:link w:val="a9"/>
    <w:unhideWhenUsed/>
    <w:rsid w:val="00D624AA"/>
    <w:pPr>
      <w:jc w:val="right"/>
    </w:pPr>
  </w:style>
  <w:style w:type="paragraph" w:styleId="ac">
    <w:name w:val="Salutation"/>
    <w:basedOn w:val="a"/>
    <w:next w:val="a"/>
    <w:link w:val="ab"/>
    <w:uiPriority w:val="99"/>
    <w:unhideWhenUsed/>
    <w:rsid w:val="00262DA4"/>
  </w:style>
  <w:style w:type="paragraph" w:styleId="ae">
    <w:name w:val="Balloon Text"/>
    <w:basedOn w:val="a"/>
    <w:link w:val="ad"/>
    <w:uiPriority w:val="99"/>
    <w:semiHidden/>
    <w:unhideWhenUsed/>
    <w:qFormat/>
    <w:rsid w:val="005B3021"/>
    <w:rPr>
      <w:rFonts w:asciiTheme="majorHAnsi" w:eastAsiaTheme="majorEastAsia" w:hAnsiTheme="majorHAnsi" w:cstheme="majorBidi"/>
      <w:sz w:val="18"/>
      <w:szCs w:val="18"/>
    </w:rPr>
  </w:style>
  <w:style w:type="paragraph" w:styleId="af0">
    <w:name w:val="Note Heading"/>
    <w:basedOn w:val="a"/>
    <w:next w:val="a"/>
    <w:link w:val="af"/>
    <w:uiPriority w:val="99"/>
    <w:unhideWhenUsed/>
    <w:qFormat/>
    <w:rsid w:val="00511875"/>
    <w:pPr>
      <w:jc w:val="center"/>
    </w:pPr>
  </w:style>
  <w:style w:type="paragraph" w:styleId="af2">
    <w:name w:val="Date"/>
    <w:basedOn w:val="a"/>
    <w:next w:val="a"/>
    <w:link w:val="af1"/>
    <w:uiPriority w:val="99"/>
    <w:semiHidden/>
    <w:unhideWhenUsed/>
    <w:qFormat/>
    <w:rsid w:val="00A46638"/>
  </w:style>
  <w:style w:type="paragraph" w:styleId="afe">
    <w:name w:val="List Paragraph"/>
    <w:basedOn w:val="a"/>
    <w:uiPriority w:val="34"/>
    <w:qFormat/>
    <w:rsid w:val="00243E14"/>
    <w:pPr>
      <w:ind w:leftChars="400" w:left="400"/>
    </w:pPr>
  </w:style>
  <w:style w:type="paragraph" w:styleId="af6">
    <w:name w:val="annotation text"/>
    <w:basedOn w:val="a"/>
    <w:link w:val="af5"/>
    <w:uiPriority w:val="99"/>
    <w:semiHidden/>
    <w:unhideWhenUsed/>
    <w:rsid w:val="00AF2B86"/>
    <w:pPr>
      <w:jc w:val="left"/>
    </w:pPr>
  </w:style>
  <w:style w:type="paragraph" w:styleId="af8">
    <w:name w:val="annotation subject"/>
    <w:basedOn w:val="af6"/>
    <w:next w:val="af6"/>
    <w:link w:val="af7"/>
    <w:uiPriority w:val="99"/>
    <w:semiHidden/>
    <w:unhideWhenUsed/>
    <w:qFormat/>
    <w:rsid w:val="00AF2B86"/>
    <w:rPr>
      <w:b/>
      <w:bCs/>
    </w:rPr>
  </w:style>
  <w:style w:type="paragraph" w:styleId="aff">
    <w:name w:val="Revision"/>
    <w:uiPriority w:val="99"/>
    <w:semiHidden/>
    <w:qFormat/>
    <w:rsid w:val="000F7EED"/>
  </w:style>
  <w:style w:type="paragraph" w:styleId="Web">
    <w:name w:val="Normal (Web)"/>
    <w:basedOn w:val="a"/>
    <w:uiPriority w:val="99"/>
    <w:unhideWhenUsed/>
    <w:qFormat/>
    <w:rsid w:val="00714688"/>
    <w:pPr>
      <w:widowControl/>
      <w:spacing w:beforeAutospacing="1" w:afterAutospacing="1"/>
      <w:jc w:val="left"/>
    </w:pPr>
    <w:rPr>
      <w:rFonts w:ascii="ＭＳ Ｐゴシック" w:eastAsia="ＭＳ Ｐゴシック" w:hAnsi="ＭＳ Ｐゴシック" w:cs="ＭＳ Ｐゴシック"/>
      <w:kern w:val="0"/>
      <w:sz w:val="24"/>
      <w:szCs w:val="24"/>
    </w:rPr>
  </w:style>
  <w:style w:type="numbering" w:customStyle="1" w:styleId="aff0">
    <w:name w:val="記号なし"/>
    <w:uiPriority w:val="99"/>
    <w:semiHidden/>
    <w:unhideWhenUsed/>
    <w:qFormat/>
  </w:style>
  <w:style w:type="table" w:styleId="aff1">
    <w:name w:val="Table Grid"/>
    <w:basedOn w:val="a3"/>
    <w:uiPriority w:val="39"/>
    <w:rsid w:val="005A1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3"/>
    <w:uiPriority w:val="39"/>
    <w:rsid w:val="00C44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Century"/>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45982-8AF4-44FB-9036-4A9E7736F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Pages>
  <Words>111</Words>
  <Characters>636</Characters>
  <Application>Microsoft Office Word</Application>
  <DocSecurity>0</DocSecurity>
  <Lines>5</Lines>
  <Paragraphs>1</Paragraphs>
  <ScaleCrop>false</ScaleCrop>
  <Company>厚生労働省</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久雄(yamaguchi-hisao)</dc:creator>
  <dc:description/>
  <cp:lastModifiedBy>茂木 祥子</cp:lastModifiedBy>
  <cp:revision>106</cp:revision>
  <cp:lastPrinted>2024-08-21T07:52:00Z</cp:lastPrinted>
  <dcterms:created xsi:type="dcterms:W3CDTF">2024-08-22T05:05:00Z</dcterms:created>
  <dcterms:modified xsi:type="dcterms:W3CDTF">2026-10-13T04:44:00Z</dcterms:modified>
  <dc:language>ja-JP</dc:language>
</cp:coreProperties>
</file>